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254" w:rsidRPr="00B87008" w:rsidRDefault="00960245">
      <w:pPr>
        <w:rPr>
          <w:rFonts w:ascii="Arial" w:hAnsi="Arial" w:cs="Arial"/>
          <w:b/>
          <w:sz w:val="24"/>
          <w:szCs w:val="24"/>
        </w:rPr>
      </w:pPr>
      <w:r w:rsidRPr="00B87008">
        <w:rPr>
          <w:rFonts w:ascii="Arial" w:hAnsi="Arial" w:cs="Arial"/>
          <w:b/>
          <w:sz w:val="24"/>
          <w:szCs w:val="24"/>
        </w:rPr>
        <w:t>Modelo TPACK</w:t>
      </w:r>
      <w:bookmarkStart w:id="0" w:name="_GoBack"/>
      <w:bookmarkEnd w:id="0"/>
    </w:p>
    <w:p w:rsidR="00960245" w:rsidRPr="00B87008" w:rsidRDefault="00960245" w:rsidP="00960245">
      <w:pPr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es-MX"/>
        </w:rPr>
      </w:pPr>
      <w:r w:rsidRPr="00B87008">
        <w:rPr>
          <w:rFonts w:ascii="Arial" w:eastAsia="Times New Roman" w:hAnsi="Arial" w:cs="Arial"/>
          <w:color w:val="666666"/>
          <w:sz w:val="24"/>
          <w:szCs w:val="24"/>
          <w:lang w:eastAsia="es-MX"/>
        </w:rPr>
        <w:t>Es un modelo que identifica los tipos de conocimiento que un docente necesita dominar para integrar las TIC de una forma eficaz en la enseñanza que imparte, se desarrolló entre 2006 y 20009 por los profesores Punya Mishra y Mattew J. Koehler en la Universidad de Michigan.</w:t>
      </w:r>
    </w:p>
    <w:p w:rsidR="00960245" w:rsidRPr="00B87008" w:rsidRDefault="00960245" w:rsidP="00960245">
      <w:pPr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es-MX"/>
        </w:rPr>
      </w:pPr>
    </w:p>
    <w:p w:rsidR="00960245" w:rsidRPr="00B87008" w:rsidRDefault="00960245" w:rsidP="00960245">
      <w:pPr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es-MX"/>
        </w:rPr>
      </w:pPr>
      <w:r w:rsidRPr="00B87008">
        <w:rPr>
          <w:rFonts w:ascii="Arial" w:eastAsia="Times New Roman" w:hAnsi="Arial" w:cs="Arial"/>
          <w:color w:val="666666"/>
          <w:sz w:val="24"/>
          <w:szCs w:val="24"/>
          <w:lang w:eastAsia="es-MX"/>
        </w:rPr>
        <w:t>El Modelo TPACK constituye un marco teórico para una integración eficaz de las tecnologías de la enseñanza y resalta la importancia de 3 componentes fundamentales: contenido o disciplina, pedagógica y tecnología. Así mismo se relacionan con los 4 espacios de intersección que son el Conocimiento Pedagógico del Contenido, Conocimiento Tecnológico del Contenido, Conocimiento Tecnológico Pedagógico y Conocimiento Tecnológico Pedagógico del Contenido.</w:t>
      </w:r>
    </w:p>
    <w:p w:rsidR="00CA3057" w:rsidRPr="00B87008" w:rsidRDefault="00CA3057" w:rsidP="00960245">
      <w:pPr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es-MX"/>
        </w:rPr>
      </w:pPr>
    </w:p>
    <w:p w:rsidR="00CA3057" w:rsidRPr="00B87008" w:rsidRDefault="00CA3057" w:rsidP="00960245">
      <w:pPr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es-MX"/>
        </w:rPr>
      </w:pPr>
      <w:r w:rsidRPr="00B87008">
        <w:rPr>
          <w:rFonts w:ascii="Arial" w:eastAsia="Times New Roman" w:hAnsi="Arial" w:cs="Arial"/>
          <w:color w:val="666666"/>
          <w:sz w:val="24"/>
          <w:szCs w:val="24"/>
          <w:lang w:eastAsia="es-MX"/>
        </w:rPr>
        <w:t>Los tres tipos de conocimientos son:</w:t>
      </w:r>
    </w:p>
    <w:p w:rsidR="00CA3057" w:rsidRPr="00B87008" w:rsidRDefault="00CA3057" w:rsidP="00CA3057">
      <w:pPr>
        <w:pStyle w:val="Prrafodelista"/>
        <w:numPr>
          <w:ilvl w:val="0"/>
          <w:numId w:val="1"/>
        </w:numPr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es-MX"/>
        </w:rPr>
      </w:pPr>
      <w:r w:rsidRPr="00B87008">
        <w:rPr>
          <w:rFonts w:ascii="Arial" w:eastAsia="Times New Roman" w:hAnsi="Arial" w:cs="Arial"/>
          <w:color w:val="666666"/>
          <w:sz w:val="24"/>
          <w:szCs w:val="24"/>
          <w:lang w:eastAsia="es-MX"/>
        </w:rPr>
        <w:t>Conocimiento de contenidos o disciplinar: el docente debe conocer y dominar el tema que pretende enseñar.</w:t>
      </w:r>
    </w:p>
    <w:p w:rsidR="00CA3057" w:rsidRPr="00B87008" w:rsidRDefault="00CA3057" w:rsidP="00CA3057">
      <w:pPr>
        <w:pStyle w:val="Prrafodelista"/>
        <w:numPr>
          <w:ilvl w:val="0"/>
          <w:numId w:val="1"/>
        </w:numPr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es-MX"/>
        </w:rPr>
      </w:pPr>
      <w:r w:rsidRPr="00B87008">
        <w:rPr>
          <w:rFonts w:ascii="Arial" w:eastAsia="Times New Roman" w:hAnsi="Arial" w:cs="Arial"/>
          <w:color w:val="666666"/>
          <w:sz w:val="24"/>
          <w:szCs w:val="24"/>
          <w:lang w:eastAsia="es-MX"/>
        </w:rPr>
        <w:t>Conocimiento pedagógico: se refiere al conocimiento de los procesos de enseñanza y aprendizaje, incluyen objetivos generales y específicos, criterios de evaluación, competencias, entre otras.</w:t>
      </w:r>
    </w:p>
    <w:p w:rsidR="00CA3057" w:rsidRPr="00B87008" w:rsidRDefault="00CA3057" w:rsidP="00CA3057">
      <w:pPr>
        <w:pStyle w:val="Prrafodelista"/>
        <w:numPr>
          <w:ilvl w:val="0"/>
          <w:numId w:val="1"/>
        </w:numPr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es-MX"/>
        </w:rPr>
      </w:pPr>
      <w:r w:rsidRPr="00B87008">
        <w:rPr>
          <w:rFonts w:ascii="Arial" w:eastAsia="Times New Roman" w:hAnsi="Arial" w:cs="Arial"/>
          <w:color w:val="666666"/>
          <w:sz w:val="24"/>
          <w:szCs w:val="24"/>
          <w:lang w:eastAsia="es-MX"/>
        </w:rPr>
        <w:t>Conocimiento tecnológico: alude al conocimiento sobre el uso de las herramientas y recursos tecnológicos que incluyen la comprensión general de cómo aplicarlos de una manera productiva la trabajo y a la vida cotidiana.</w:t>
      </w:r>
    </w:p>
    <w:p w:rsidR="00CA3057" w:rsidRPr="00B87008" w:rsidRDefault="00CA3057" w:rsidP="00CA3057">
      <w:pPr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es-MX"/>
        </w:rPr>
      </w:pPr>
    </w:p>
    <w:p w:rsidR="00CA3057" w:rsidRPr="00B87008" w:rsidRDefault="00CA3057" w:rsidP="00CA3057">
      <w:pPr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es-MX"/>
        </w:rPr>
      </w:pPr>
      <w:r w:rsidRPr="00B87008">
        <w:rPr>
          <w:rFonts w:ascii="Arial" w:eastAsia="Times New Roman" w:hAnsi="Arial" w:cs="Arial"/>
          <w:color w:val="666666"/>
          <w:sz w:val="24"/>
          <w:szCs w:val="24"/>
          <w:lang w:eastAsia="es-MX"/>
        </w:rPr>
        <w:t>De los tres conocimientos anteriores se forman los cuatro siguientes que se relacionan entre sí:</w:t>
      </w:r>
    </w:p>
    <w:p w:rsidR="00CA3057" w:rsidRPr="00B87008" w:rsidRDefault="00CA3057" w:rsidP="00CA3057">
      <w:pPr>
        <w:pStyle w:val="Prrafodelista"/>
        <w:numPr>
          <w:ilvl w:val="0"/>
          <w:numId w:val="3"/>
        </w:numPr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es-MX"/>
        </w:rPr>
      </w:pPr>
      <w:r w:rsidRPr="00B87008">
        <w:rPr>
          <w:rFonts w:ascii="Arial" w:eastAsia="Times New Roman" w:hAnsi="Arial" w:cs="Arial"/>
          <w:color w:val="666666"/>
          <w:sz w:val="24"/>
          <w:szCs w:val="24"/>
          <w:lang w:eastAsia="es-MX"/>
        </w:rPr>
        <w:t>Conocimiento Pedagógico del Contenido: se centra en la transformación de la materia a enseñar que se produce cuando el docente realiza una interpretación particular del contenido.</w:t>
      </w:r>
    </w:p>
    <w:p w:rsidR="00CA3057" w:rsidRPr="00B87008" w:rsidRDefault="00CA3057" w:rsidP="00CA3057">
      <w:pPr>
        <w:pStyle w:val="Prrafodelista"/>
        <w:numPr>
          <w:ilvl w:val="0"/>
          <w:numId w:val="3"/>
        </w:numPr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es-MX"/>
        </w:rPr>
      </w:pPr>
      <w:r w:rsidRPr="00B87008">
        <w:rPr>
          <w:rFonts w:ascii="Arial" w:eastAsia="Times New Roman" w:hAnsi="Arial" w:cs="Arial"/>
          <w:color w:val="666666"/>
          <w:sz w:val="24"/>
          <w:szCs w:val="24"/>
          <w:lang w:eastAsia="es-MX"/>
        </w:rPr>
        <w:t xml:space="preserve">Conocimiento Tecnológico del Contenido: se refiere a la comprensión de la forma en que la tecnología y contenidos se influyen y limitan entre </w:t>
      </w:r>
      <w:r w:rsidR="00B87008" w:rsidRPr="00B87008">
        <w:rPr>
          <w:rFonts w:ascii="Arial" w:eastAsia="Times New Roman" w:hAnsi="Arial" w:cs="Arial"/>
          <w:color w:val="666666"/>
          <w:sz w:val="24"/>
          <w:szCs w:val="24"/>
          <w:lang w:eastAsia="es-MX"/>
        </w:rPr>
        <w:t>sí</w:t>
      </w:r>
      <w:r w:rsidRPr="00B87008">
        <w:rPr>
          <w:rFonts w:ascii="Arial" w:eastAsia="Times New Roman" w:hAnsi="Arial" w:cs="Arial"/>
          <w:color w:val="666666"/>
          <w:sz w:val="24"/>
          <w:szCs w:val="24"/>
          <w:lang w:eastAsia="es-MX"/>
        </w:rPr>
        <w:t>.</w:t>
      </w:r>
    </w:p>
    <w:p w:rsidR="00CA3057" w:rsidRPr="00B87008" w:rsidRDefault="00B87008" w:rsidP="00CA3057">
      <w:pPr>
        <w:pStyle w:val="Prrafodelista"/>
        <w:numPr>
          <w:ilvl w:val="0"/>
          <w:numId w:val="3"/>
        </w:numPr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es-MX"/>
        </w:rPr>
      </w:pPr>
      <w:r w:rsidRPr="00B87008">
        <w:rPr>
          <w:rFonts w:ascii="Arial" w:eastAsia="Times New Roman" w:hAnsi="Arial" w:cs="Arial"/>
          <w:color w:val="666666"/>
          <w:sz w:val="24"/>
          <w:szCs w:val="24"/>
          <w:lang w:eastAsia="es-MX"/>
        </w:rPr>
        <w:t>Conocimiento Tecnológico Pedagógico: alude a como la enseñanza y el aprendizaje pueden cambiar cuando se utilizan unas herramientas tecnológicas u otras.</w:t>
      </w:r>
    </w:p>
    <w:p w:rsidR="00B87008" w:rsidRPr="00B87008" w:rsidRDefault="00B87008" w:rsidP="00CA3057">
      <w:pPr>
        <w:pStyle w:val="Prrafodelista"/>
        <w:numPr>
          <w:ilvl w:val="0"/>
          <w:numId w:val="3"/>
        </w:numPr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es-MX"/>
        </w:rPr>
      </w:pPr>
      <w:r w:rsidRPr="00B87008">
        <w:rPr>
          <w:rFonts w:ascii="Arial" w:eastAsia="Times New Roman" w:hAnsi="Arial" w:cs="Arial"/>
          <w:color w:val="666666"/>
          <w:sz w:val="24"/>
          <w:szCs w:val="24"/>
          <w:lang w:eastAsia="es-MX"/>
        </w:rPr>
        <w:lastRenderedPageBreak/>
        <w:t>Conocimiento Tecnológico Pedagógico del Contenido: define una forma significativa y eficiente de enseñar con tecnología que supera el conocimiento aislado de los distintos elementos (contenido o disciplinar, pedagogía y tecnología) de forma individual.</w:t>
      </w:r>
    </w:p>
    <w:p w:rsidR="00B87008" w:rsidRPr="00B87008" w:rsidRDefault="00B87008" w:rsidP="00B87008">
      <w:pPr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es-MX"/>
        </w:rPr>
      </w:pPr>
    </w:p>
    <w:p w:rsidR="00B87008" w:rsidRPr="00B87008" w:rsidRDefault="00B87008" w:rsidP="00B87008">
      <w:pPr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es-MX"/>
        </w:rPr>
      </w:pPr>
      <w:r w:rsidRPr="00B87008">
        <w:rPr>
          <w:rFonts w:ascii="Arial" w:eastAsia="Times New Roman" w:hAnsi="Arial" w:cs="Arial"/>
          <w:color w:val="666666"/>
          <w:sz w:val="24"/>
          <w:szCs w:val="24"/>
          <w:lang w:eastAsia="es-MX"/>
        </w:rPr>
        <w:t>El docente integrara de forma eficaz la tecnología de la enseñanza la cual resultara de la combinación de conocimientos del contenido tratado de la pedagogía y la tecnología, pero siempre teniendo en cuenta el contexto particular en que se aplica.</w:t>
      </w:r>
    </w:p>
    <w:p w:rsidR="00CA3057" w:rsidRPr="00B87008" w:rsidRDefault="00CA3057" w:rsidP="00CA3057">
      <w:pPr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es-MX"/>
        </w:rPr>
      </w:pPr>
    </w:p>
    <w:p w:rsidR="00CA3057" w:rsidRPr="00B87008" w:rsidRDefault="00CA3057" w:rsidP="00CA3057">
      <w:pPr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es-MX"/>
        </w:rPr>
      </w:pPr>
    </w:p>
    <w:p w:rsidR="00CA3057" w:rsidRPr="00B87008" w:rsidRDefault="00CA3057" w:rsidP="00CA3057">
      <w:pPr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es-MX"/>
        </w:rPr>
      </w:pPr>
    </w:p>
    <w:p w:rsidR="00CA3057" w:rsidRDefault="00CA3057" w:rsidP="00CA3057"/>
    <w:sectPr w:rsidR="00CA305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1639F"/>
    <w:multiLevelType w:val="multilevel"/>
    <w:tmpl w:val="1C9E25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B6595F"/>
    <w:multiLevelType w:val="hybridMultilevel"/>
    <w:tmpl w:val="D36ED8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42480F"/>
    <w:multiLevelType w:val="hybridMultilevel"/>
    <w:tmpl w:val="5296AE5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MX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245"/>
    <w:rsid w:val="004D5254"/>
    <w:rsid w:val="00960245"/>
    <w:rsid w:val="00B87008"/>
    <w:rsid w:val="00CA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80BA9"/>
  <w15:chartTrackingRefBased/>
  <w15:docId w15:val="{22A52686-AA11-4A64-90FA-D4FDF55D1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960245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CA30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1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365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Alumno</dc:creator>
  <cp:keywords/>
  <dc:description/>
  <cp:lastModifiedBy>Alumno</cp:lastModifiedBy>
  <cp:revision>1</cp:revision>
  <dcterms:created xsi:type="dcterms:W3CDTF">2019-10-26T14:59:00Z</dcterms:created>
  <dcterms:modified xsi:type="dcterms:W3CDTF">2019-10-26T15:28:00Z</dcterms:modified>
</cp:coreProperties>
</file>